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99447" w14:textId="77777777" w:rsidR="00E32E53" w:rsidRPr="00773EF7" w:rsidRDefault="00E32E53" w:rsidP="006B3CAE">
      <w:pPr>
        <w:spacing w:line="240" w:lineRule="auto"/>
        <w:jc w:val="center"/>
        <w:rPr>
          <w:rFonts w:ascii="IranNastaliq" w:hAnsi="IranNastaliq" w:cs="Times New Roman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DB82734" wp14:editId="4CC4F7E4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به نام </w:t>
      </w:r>
      <w:r w:rsidR="00773EF7">
        <w:rPr>
          <w:rFonts w:ascii="IranNastaliq" w:hAnsi="IranNastaliq" w:cs="Times New Roman" w:hint="cs"/>
          <w:sz w:val="32"/>
          <w:szCs w:val="32"/>
          <w:rtl/>
          <w:lang w:bidi="fa-IR"/>
        </w:rPr>
        <w:t>خدا</w:t>
      </w:r>
    </w:p>
    <w:p w14:paraId="6ADA4D52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773EF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                           </w:t>
      </w:r>
    </w:p>
    <w:p w14:paraId="53D52159" w14:textId="77777777" w:rsidR="005908E6" w:rsidRDefault="006B3CAE" w:rsidP="00B6087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B60876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B60876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B60876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09727397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326D362A" w14:textId="77777777" w:rsidR="005908E6" w:rsidRDefault="005908E6" w:rsidP="00B6087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6087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2C3B324" w14:textId="10CD6A0E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</w:t>
            </w:r>
            <w:r w:rsidR="002843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</w:t>
            </w:r>
            <w:r w:rsidR="002644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14:paraId="48BC234D" w14:textId="4751FADC" w:rsidR="005908E6" w:rsidRPr="005908E6" w:rsidRDefault="009C139F" w:rsidP="009C139F">
            <w:pPr>
              <w:tabs>
                <w:tab w:val="left" w:pos="1620"/>
                <w:tab w:val="left" w:pos="1932"/>
                <w:tab w:val="right" w:pos="2756"/>
              </w:tabs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bookmarkStart w:id="0" w:name="_GoBack"/>
            <w:bookmarkEnd w:id="0"/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66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طرا</w:t>
            </w:r>
            <w:r w:rsidR="002644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حی هویت بصری</w:t>
            </w:r>
          </w:p>
        </w:tc>
        <w:tc>
          <w:tcPr>
            <w:tcW w:w="975" w:type="dxa"/>
            <w:vMerge w:val="restart"/>
          </w:tcPr>
          <w:p w14:paraId="74A315C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F87D7E7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13CC3395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06C923F4" w14:textId="562CB023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644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طراحی نشانه .پوستر .گرافیک محیطی و بسته بندی</w:t>
            </w:r>
          </w:p>
        </w:tc>
        <w:tc>
          <w:tcPr>
            <w:tcW w:w="2972" w:type="dxa"/>
            <w:gridSpan w:val="2"/>
          </w:tcPr>
          <w:p w14:paraId="6D74EEAD" w14:textId="57FFF3FD" w:rsidR="00B97D71" w:rsidRPr="005908E6" w:rsidRDefault="00264482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visual identity design</w:t>
            </w:r>
          </w:p>
        </w:tc>
        <w:tc>
          <w:tcPr>
            <w:tcW w:w="975" w:type="dxa"/>
            <w:vMerge/>
          </w:tcPr>
          <w:p w14:paraId="39F5550A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527154E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1BE39188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0452BCF1" w14:textId="3B3758A5" w:rsidR="00E31D17" w:rsidRDefault="006B265C" w:rsidP="009C139F">
            <w:pPr>
              <w:tabs>
                <w:tab w:val="left" w:pos="3060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ساراشادرخ</w:t>
            </w:r>
            <w:r w:rsidR="009C139F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14:paraId="1BB1DFCD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77695488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1EDCE7B5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5E12C737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1E3752C" w14:textId="7A33C5F6" w:rsidR="00BE73D7" w:rsidRPr="00E31D17" w:rsidRDefault="009C139F" w:rsidP="009C139F">
            <w:pPr>
              <w:tabs>
                <w:tab w:val="left" w:pos="6768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2644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13 الی 19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تدریس:</w:t>
            </w:r>
          </w:p>
        </w:tc>
      </w:tr>
      <w:tr w:rsidR="008D2DEA" w14:paraId="46533F2D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11716598" w14:textId="043B72BF" w:rsidR="008D2DEA" w:rsidRPr="008D2DEA" w:rsidRDefault="00264482" w:rsidP="009C139F">
            <w:pPr>
              <w:tabs>
                <w:tab w:val="left" w:pos="8160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طراحی و هماهنگی بصری  پروژه های گرافیکی </w:t>
            </w:r>
            <w:r w:rsidR="009C139F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07B5D13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2AB7BB7" w14:textId="1CD7986A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592B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رسم  ویدیوپروژکتور  کتابخانه</w:t>
            </w:r>
            <w:r w:rsidR="009F47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14:paraId="73446016" w14:textId="77777777" w:rsidTr="007A6B1B">
        <w:trPr>
          <w:trHeight w:val="224"/>
          <w:jc w:val="center"/>
        </w:trPr>
        <w:tc>
          <w:tcPr>
            <w:tcW w:w="1525" w:type="dxa"/>
          </w:tcPr>
          <w:p w14:paraId="65279ACC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3B6A6BF4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7CBC30C0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5AA73008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AEA8D87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56838038" w14:textId="77777777" w:rsidTr="007A6B1B">
        <w:trPr>
          <w:trHeight w:val="278"/>
          <w:jc w:val="center"/>
        </w:trPr>
        <w:tc>
          <w:tcPr>
            <w:tcW w:w="1525" w:type="dxa"/>
          </w:tcPr>
          <w:p w14:paraId="21272959" w14:textId="77777777" w:rsidR="007A6B1B" w:rsidRPr="00FE7024" w:rsidRDefault="0018191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30" w:type="dxa"/>
          </w:tcPr>
          <w:p w14:paraId="766A10D2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5E14522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4CA0AAC3" w14:textId="5F9160E5" w:rsidR="007A6B1B" w:rsidRPr="00FE7024" w:rsidRDefault="0018191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4AC3D9B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FBAE432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6833994A" w14:textId="77777777" w:rsidR="00C1549F" w:rsidRDefault="0018191F" w:rsidP="00264482">
            <w:pPr>
              <w:tabs>
                <w:tab w:val="left" w:pos="5076"/>
                <w:tab w:val="left" w:pos="5136"/>
                <w:tab w:val="right" w:pos="8419"/>
              </w:tabs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دیزاین فرشید مثقالی</w:t>
            </w:r>
          </w:p>
          <w:p w14:paraId="03D91BE9" w14:textId="77777777" w:rsidR="00264482" w:rsidRDefault="00264482" w:rsidP="00264482">
            <w:pPr>
              <w:tabs>
                <w:tab w:val="left" w:pos="5076"/>
                <w:tab w:val="left" w:pos="5136"/>
                <w:tab w:val="right" w:pos="8419"/>
              </w:tabs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Logo design love </w:t>
            </w:r>
          </w:p>
          <w:p w14:paraId="0CFA2B5C" w14:textId="77777777" w:rsidR="00264482" w:rsidRDefault="00264482" w:rsidP="00264482">
            <w:pPr>
              <w:tabs>
                <w:tab w:val="left" w:pos="5076"/>
                <w:tab w:val="left" w:pos="5136"/>
                <w:tab w:val="right" w:pos="8419"/>
              </w:tabs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لینکهای مربوط به راهنماهای هویت بصری ونشانه های بارگزاری شده شرکتها در محیط وب</w:t>
            </w:r>
          </w:p>
          <w:p w14:paraId="13DF24D3" w14:textId="78F4BFA6" w:rsidR="00264482" w:rsidRPr="004B094A" w:rsidRDefault="00264482" w:rsidP="009F4722">
            <w:pPr>
              <w:tabs>
                <w:tab w:val="left" w:pos="5076"/>
                <w:tab w:val="left" w:pos="5136"/>
                <w:tab w:val="right" w:pos="8419"/>
              </w:tabs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کتابهای مربوط به مدیریت بازرگانی از انتشارات سیته </w:t>
            </w:r>
          </w:p>
        </w:tc>
        <w:tc>
          <w:tcPr>
            <w:tcW w:w="1695" w:type="dxa"/>
            <w:gridSpan w:val="2"/>
          </w:tcPr>
          <w:p w14:paraId="729477A9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4BF7366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FD151B1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64ABA567" w14:textId="4F0BC2F8" w:rsidR="008E5BB2" w:rsidRPr="009F4722" w:rsidRDefault="00264482" w:rsidP="00773EF7">
      <w:pPr>
        <w:jc w:val="right"/>
        <w:rPr>
          <w:rFonts w:ascii="IranNastaliq" w:hAnsi="IranNastaliq" w:cs="B Mitra"/>
          <w:b/>
          <w:bCs/>
          <w:sz w:val="16"/>
          <w:szCs w:val="16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ا</w:t>
      </w:r>
      <w:r w:rsidRPr="009F4722">
        <w:rPr>
          <w:rFonts w:ascii="IranNastaliq" w:hAnsi="IranNastaliq" w:cs="B Mitra" w:hint="cs"/>
          <w:b/>
          <w:bCs/>
          <w:sz w:val="16"/>
          <w:szCs w:val="16"/>
          <w:rtl/>
          <w:lang w:bidi="fa-IR"/>
        </w:rPr>
        <w:t>ین درس مروری برآموخته های پیشین دانشجو در 7 ترم گذشته است .</w:t>
      </w:r>
    </w:p>
    <w:p w14:paraId="11437BEA" w14:textId="40CC4484" w:rsidR="00264482" w:rsidRPr="009F4722" w:rsidRDefault="00264482" w:rsidP="00773EF7">
      <w:pPr>
        <w:jc w:val="right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 w:rsidRPr="009F4722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 xml:space="preserve">دراین درس تلاش </w:t>
      </w:r>
      <w:r w:rsidR="009F4722" w:rsidRPr="009F4722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براین می باشد تا دانشجو به عنوان گرافیست و مدیرهنری بتواند پروژه سفارشی را با طراحی درست و منسجم به سرمنزل مقصود برساند.</w:t>
      </w:r>
    </w:p>
    <w:p w14:paraId="109AFF0F" w14:textId="4B3E4029" w:rsidR="009F4722" w:rsidRPr="009F4722" w:rsidRDefault="009F4722" w:rsidP="00773EF7">
      <w:pPr>
        <w:jc w:val="right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 w:rsidRPr="009F4722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درچند جلسه اول تلاش برآن است تا دانشجو با مفهوم صحیح دیزاین آشنا و بتواند سیاستگزاری صحیحی را در ارتباط با موضوع انتخاب شده پی ریزی نماید .</w:t>
      </w:r>
    </w:p>
    <w:p w14:paraId="5C149651" w14:textId="16173CF7" w:rsidR="009F4722" w:rsidRPr="009F4722" w:rsidRDefault="009F4722" w:rsidP="009F4722">
      <w:pPr>
        <w:jc w:val="right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 w:rsidRPr="009F4722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نیازها و شرایط موسسه ،استراتژیهای طراحی ،محدودیتها مورد بررسی قرارگیرد و درکنار آن با تحقیق بازاربا اتودهای نوشتاری مسیر طراحی مشخص گردد.</w:t>
      </w:r>
    </w:p>
    <w:p w14:paraId="5CD5DCB8" w14:textId="192DB34A" w:rsidR="009F4722" w:rsidRPr="009F4722" w:rsidRDefault="009F4722" w:rsidP="009F4722">
      <w:pPr>
        <w:jc w:val="right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 w:rsidRPr="009F4722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 xml:space="preserve">ونیز لزوم طراحی نشانه به عنوان یکی از تعیین کننده های خط مشی طراحی هویت بصری به صورت عملیاتی مشخص شود که تنها با درک صحیح از موضوع و ارایه اتودهای تصویری قابل انجام می </w:t>
      </w:r>
      <w:r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باشد</w:t>
      </w:r>
      <w:r w:rsidRPr="009F4722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.</w:t>
      </w:r>
    </w:p>
    <w:p w14:paraId="35E722C1" w14:textId="05411414" w:rsidR="009F4722" w:rsidRDefault="009F4722" w:rsidP="009F4722">
      <w:pPr>
        <w:jc w:val="right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9F4722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درانتها از دانشجو انتظار می رود درکنار طراحی هویت بصری بتواند نمایش قابل قبول و حرفه ای از کار خود ارایه دهد.</w:t>
      </w:r>
    </w:p>
    <w:p w14:paraId="080D6D87" w14:textId="15FEDF12" w:rsidR="000B7DD2" w:rsidRDefault="000B7DD2" w:rsidP="009F4722">
      <w:pPr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6A1837D9" w14:textId="6DC070BB" w:rsidR="000B7DD2" w:rsidRDefault="000B7DD2" w:rsidP="00773EF7">
      <w:pPr>
        <w:jc w:val="right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3E235D1E" w14:textId="77777777" w:rsidR="00773EF7" w:rsidRPr="001A24D7" w:rsidRDefault="00773EF7" w:rsidP="000B7DD2">
      <w:pPr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sectPr w:rsidR="00773EF7" w:rsidRPr="001A24D7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A5864" w14:textId="77777777" w:rsidR="00930530" w:rsidRDefault="00930530" w:rsidP="0007479E">
      <w:pPr>
        <w:spacing w:after="0" w:line="240" w:lineRule="auto"/>
      </w:pPr>
      <w:r>
        <w:separator/>
      </w:r>
    </w:p>
  </w:endnote>
  <w:endnote w:type="continuationSeparator" w:id="0">
    <w:p w14:paraId="57AB7050" w14:textId="77777777" w:rsidR="00930530" w:rsidRDefault="0093053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F677D" w14:textId="77777777" w:rsidR="00930530" w:rsidRDefault="00930530" w:rsidP="0007479E">
      <w:pPr>
        <w:spacing w:after="0" w:line="240" w:lineRule="auto"/>
      </w:pPr>
      <w:r>
        <w:separator/>
      </w:r>
    </w:p>
  </w:footnote>
  <w:footnote w:type="continuationSeparator" w:id="0">
    <w:p w14:paraId="50212BC4" w14:textId="77777777" w:rsidR="00930530" w:rsidRDefault="0093053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43444"/>
    <w:rsid w:val="00047D53"/>
    <w:rsid w:val="0007479E"/>
    <w:rsid w:val="000B7DD2"/>
    <w:rsid w:val="0012681C"/>
    <w:rsid w:val="0018191F"/>
    <w:rsid w:val="001A1E05"/>
    <w:rsid w:val="001A24D7"/>
    <w:rsid w:val="0022194F"/>
    <w:rsid w:val="0023366D"/>
    <w:rsid w:val="00264482"/>
    <w:rsid w:val="0028434F"/>
    <w:rsid w:val="002F70AB"/>
    <w:rsid w:val="00321206"/>
    <w:rsid w:val="003A7BA0"/>
    <w:rsid w:val="003D23C3"/>
    <w:rsid w:val="00427809"/>
    <w:rsid w:val="004B094A"/>
    <w:rsid w:val="004C0E17"/>
    <w:rsid w:val="005908E6"/>
    <w:rsid w:val="00592B7B"/>
    <w:rsid w:val="005B71F9"/>
    <w:rsid w:val="006261B7"/>
    <w:rsid w:val="006B0268"/>
    <w:rsid w:val="006B265C"/>
    <w:rsid w:val="006B3CAE"/>
    <w:rsid w:val="007367C0"/>
    <w:rsid w:val="00743C43"/>
    <w:rsid w:val="00773EF7"/>
    <w:rsid w:val="007A6B1B"/>
    <w:rsid w:val="00891C14"/>
    <w:rsid w:val="008A1886"/>
    <w:rsid w:val="008D2DEA"/>
    <w:rsid w:val="008E5BB2"/>
    <w:rsid w:val="00930530"/>
    <w:rsid w:val="009C139F"/>
    <w:rsid w:val="009F4722"/>
    <w:rsid w:val="00A83031"/>
    <w:rsid w:val="00AB5F5C"/>
    <w:rsid w:val="00B60876"/>
    <w:rsid w:val="00B97D71"/>
    <w:rsid w:val="00BE73D7"/>
    <w:rsid w:val="00C1549F"/>
    <w:rsid w:val="00C84F12"/>
    <w:rsid w:val="00E00030"/>
    <w:rsid w:val="00E13C35"/>
    <w:rsid w:val="00E31D17"/>
    <w:rsid w:val="00E32E53"/>
    <w:rsid w:val="00E719C0"/>
    <w:rsid w:val="00ED66B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147F"/>
  <w15:docId w15:val="{BA74B4B0-1E81-4E8C-99AC-62478B62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SJ</cp:lastModifiedBy>
  <cp:revision>4</cp:revision>
  <cp:lastPrinted>2018-12-27T12:18:00Z</cp:lastPrinted>
  <dcterms:created xsi:type="dcterms:W3CDTF">2019-04-21T17:20:00Z</dcterms:created>
  <dcterms:modified xsi:type="dcterms:W3CDTF">2019-04-21T17:29:00Z</dcterms:modified>
</cp:coreProperties>
</file>